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3C81" w:rsidRDefault="00830A94">
      <w:r>
        <w:rPr>
          <w:noProof/>
          <w:lang w:eastAsia="en-GB"/>
        </w:rPr>
        <w:pict>
          <v:shapetype id="_x0000_t202" coordsize="21600,21600" o:spt="202" path="m,l,21600r21600,l21600,xe">
            <v:stroke joinstyle="miter"/>
            <v:path gradientshapeok="t" o:connecttype="rect"/>
          </v:shapetype>
          <v:shape id="_x0000_s1026" type="#_x0000_t202" style="position:absolute;margin-left:390.6pt;margin-top:1.3pt;width:318pt;height:466.7pt;z-index:251658240" stroked="f">
            <v:textbox style="mso-next-textbox:#_x0000_s1026">
              <w:txbxContent>
                <w:p w:rsidR="007134AC" w:rsidRPr="004917CA" w:rsidRDefault="007134AC" w:rsidP="007134AC">
                  <w:pPr>
                    <w:jc w:val="center"/>
                    <w:rPr>
                      <w:sz w:val="36"/>
                      <w:szCs w:val="36"/>
                      <w:lang w:val="fr-FR"/>
                    </w:rPr>
                  </w:pPr>
                  <w:r w:rsidRPr="004917CA">
                    <w:rPr>
                      <w:sz w:val="36"/>
                      <w:szCs w:val="36"/>
                      <w:lang w:val="fr-FR"/>
                    </w:rPr>
                    <w:t>Le Jardin de Fibonacci</w:t>
                  </w:r>
                </w:p>
                <w:p w:rsidR="009C6F91" w:rsidRPr="00BF34E9" w:rsidRDefault="009C6F91" w:rsidP="009C6F91">
                  <w:pPr>
                    <w:jc w:val="center"/>
                    <w:rPr>
                      <w:b/>
                      <w:bCs/>
                      <w:sz w:val="26"/>
                      <w:szCs w:val="26"/>
                      <w:lang w:val="fr-FR"/>
                    </w:rPr>
                  </w:pPr>
                  <w:r>
                    <w:rPr>
                      <w:rFonts w:eastAsia="Times New Roman" w:cs="Times New Roman"/>
                      <w:b/>
                      <w:bCs/>
                      <w:color w:val="FF0000"/>
                      <w:sz w:val="26"/>
                      <w:szCs w:val="26"/>
                      <w:lang w:val="fr-FR" w:eastAsia="en-GB"/>
                    </w:rPr>
                    <w:t>Veuillez laisser ce feuillet d'information pour d'autres visiteurs</w:t>
                  </w:r>
                </w:p>
                <w:p w:rsidR="007134AC" w:rsidRPr="007134AC" w:rsidRDefault="00A56251" w:rsidP="007134AC">
                  <w:pPr>
                    <w:rPr>
                      <w:sz w:val="28"/>
                      <w:szCs w:val="28"/>
                      <w:lang w:val="fr-FR"/>
                    </w:rPr>
                  </w:pPr>
                  <w:r>
                    <w:rPr>
                      <w:rFonts w:eastAsia="Times New Roman" w:cs="Times New Roman"/>
                      <w:sz w:val="28"/>
                      <w:szCs w:val="28"/>
                      <w:lang w:val="fr-FR" w:eastAsia="en-GB"/>
                    </w:rPr>
                    <w:t>Il y a dix</w:t>
                  </w:r>
                  <w:r w:rsidR="007134AC" w:rsidRPr="007134AC">
                    <w:rPr>
                      <w:rFonts w:eastAsia="Times New Roman" w:cs="Times New Roman"/>
                      <w:sz w:val="28"/>
                      <w:szCs w:val="28"/>
                      <w:lang w:val="fr-FR" w:eastAsia="en-GB"/>
                    </w:rPr>
                    <w:t xml:space="preserve"> ans il y avait une ferme laitière sur ce site. Quand j'ai vu pour la première fois la terre en 2013 seulement la fermette était là: toutes les granges ont été démolies, bien qu'ils puissent encore être toujours vus </w:t>
                  </w:r>
                  <w:r w:rsidR="00D510AF">
                    <w:rPr>
                      <w:rFonts w:eastAsia="Times New Roman" w:cs="Times New Roman"/>
                      <w:sz w:val="28"/>
                      <w:szCs w:val="28"/>
                      <w:lang w:val="fr-FR" w:eastAsia="en-GB"/>
                    </w:rPr>
                    <w:t>sur g</w:t>
                  </w:r>
                  <w:r w:rsidR="007134AC" w:rsidRPr="007134AC">
                    <w:rPr>
                      <w:rFonts w:eastAsia="Times New Roman" w:cs="Times New Roman"/>
                      <w:sz w:val="28"/>
                      <w:szCs w:val="28"/>
                      <w:lang w:val="fr-FR" w:eastAsia="en-GB"/>
                    </w:rPr>
                    <w:t>oogle Streetview (2009)!</w:t>
                  </w:r>
                </w:p>
                <w:p w:rsidR="007134AC" w:rsidRDefault="007134AC" w:rsidP="007134AC">
                  <w:pPr>
                    <w:rPr>
                      <w:rFonts w:eastAsia="Times New Roman" w:cs="Times New Roman"/>
                      <w:sz w:val="28"/>
                      <w:szCs w:val="28"/>
                      <w:lang w:val="fr-FR" w:eastAsia="en-GB"/>
                    </w:rPr>
                  </w:pPr>
                  <w:r w:rsidRPr="007134AC">
                    <w:rPr>
                      <w:rFonts w:eastAsia="Times New Roman" w:cs="Times New Roman"/>
                      <w:sz w:val="28"/>
                      <w:szCs w:val="28"/>
                      <w:lang w:val="fr-FR" w:eastAsia="en-GB"/>
                    </w:rPr>
                    <w:t>À l'extrémité ouest du jardin, près de la route, la terre est argileuse, avec beaucoup de silex. Ver</w:t>
                  </w:r>
                  <w:r w:rsidR="00D510AF">
                    <w:rPr>
                      <w:rFonts w:eastAsia="Times New Roman" w:cs="Times New Roman"/>
                      <w:sz w:val="28"/>
                      <w:szCs w:val="28"/>
                      <w:lang w:val="fr-FR" w:eastAsia="en-GB"/>
                    </w:rPr>
                    <w:t>s la rivière le terreau amélioré</w:t>
                  </w:r>
                  <w:r w:rsidRPr="007134AC">
                    <w:rPr>
                      <w:rFonts w:eastAsia="Times New Roman" w:cs="Times New Roman"/>
                      <w:sz w:val="28"/>
                      <w:szCs w:val="28"/>
                      <w:lang w:val="fr-FR" w:eastAsia="en-GB"/>
                    </w:rPr>
                    <w:t xml:space="preserve"> et devient riche avec couleur foncé</w:t>
                  </w:r>
                  <w:r w:rsidR="00D510AF">
                    <w:rPr>
                      <w:rFonts w:eastAsia="Times New Roman" w:cs="Times New Roman"/>
                      <w:sz w:val="28"/>
                      <w:szCs w:val="28"/>
                      <w:lang w:val="fr-FR" w:eastAsia="en-GB"/>
                    </w:rPr>
                    <w:t>e</w:t>
                  </w:r>
                  <w:r w:rsidRPr="007134AC">
                    <w:rPr>
                      <w:rFonts w:eastAsia="Times New Roman" w:cs="Times New Roman"/>
                      <w:sz w:val="28"/>
                      <w:szCs w:val="28"/>
                      <w:lang w:val="fr-FR" w:eastAsia="en-GB"/>
                    </w:rPr>
                    <w:t>.</w:t>
                  </w:r>
                </w:p>
                <w:p w:rsidR="00CC3A9D" w:rsidRDefault="00CC3A9D" w:rsidP="00CC3A9D">
                  <w:pPr>
                    <w:rPr>
                      <w:rFonts w:eastAsia="Times New Roman" w:cs="Times New Roman"/>
                      <w:sz w:val="28"/>
                      <w:szCs w:val="28"/>
                      <w:lang w:val="fr-FR" w:eastAsia="en-GB"/>
                    </w:rPr>
                  </w:pPr>
                  <w:r w:rsidRPr="00B64930">
                    <w:rPr>
                      <w:rFonts w:eastAsia="Times New Roman" w:cs="Times New Roman"/>
                      <w:sz w:val="28"/>
                      <w:szCs w:val="28"/>
                      <w:lang w:val="fr-FR" w:eastAsia="en-GB"/>
                    </w:rPr>
                    <w:t>Les travaux dans le jardin ont débuté à l'été 2014. Une bonne amie m'a aidé à effacer la berge. La rivière était invisible à cause d'une haie envahissant e</w:t>
                  </w:r>
                  <w:r w:rsidR="00814A5C">
                    <w:rPr>
                      <w:rFonts w:eastAsia="Times New Roman" w:cs="Times New Roman"/>
                      <w:sz w:val="28"/>
                      <w:szCs w:val="28"/>
                      <w:lang w:val="fr-FR" w:eastAsia="en-GB"/>
                    </w:rPr>
                    <w:t>t un enchevêtrement des fils de clôture</w:t>
                  </w:r>
                  <w:r w:rsidRPr="00B64930">
                    <w:rPr>
                      <w:rFonts w:eastAsia="Times New Roman" w:cs="Times New Roman"/>
                      <w:sz w:val="28"/>
                      <w:szCs w:val="28"/>
                      <w:lang w:val="fr-FR" w:eastAsia="en-GB"/>
                    </w:rPr>
                    <w:t xml:space="preserve"> et barbelés. La maison a été </w:t>
                  </w:r>
                  <w:r w:rsidR="00D510AF">
                    <w:rPr>
                      <w:rFonts w:eastAsia="Times New Roman" w:cs="Times New Roman"/>
                      <w:sz w:val="28"/>
                      <w:szCs w:val="28"/>
                      <w:lang w:val="fr-FR" w:eastAsia="en-GB"/>
                    </w:rPr>
                    <w:t xml:space="preserve">finie en janvier 2015 et nous </w:t>
                  </w:r>
                  <w:r w:rsidR="00814A5C">
                    <w:rPr>
                      <w:rFonts w:eastAsia="Times New Roman" w:cs="Times New Roman"/>
                      <w:sz w:val="28"/>
                      <w:szCs w:val="28"/>
                      <w:lang w:val="fr-FR" w:eastAsia="en-GB"/>
                    </w:rPr>
                    <w:t>avons</w:t>
                  </w:r>
                  <w:r w:rsidRPr="00B64930">
                    <w:rPr>
                      <w:rFonts w:eastAsia="Times New Roman" w:cs="Times New Roman"/>
                      <w:sz w:val="28"/>
                      <w:szCs w:val="28"/>
                      <w:lang w:val="fr-FR" w:eastAsia="en-GB"/>
                    </w:rPr>
                    <w:t xml:space="preserve"> donc démarré sur le jardin principal.  Tout le site était couvert  avec orties, chardons et ronces.</w:t>
                  </w:r>
                  <w:r w:rsidR="00B64930">
                    <w:rPr>
                      <w:rFonts w:eastAsia="Times New Roman" w:cs="Times New Roman"/>
                      <w:sz w:val="28"/>
                      <w:szCs w:val="28"/>
                      <w:lang w:val="fr-FR" w:eastAsia="en-GB"/>
                    </w:rPr>
                    <w:t xml:space="preserve"> </w:t>
                  </w:r>
                  <w:r w:rsidR="00B64930" w:rsidRPr="00B64930">
                    <w:rPr>
                      <w:rFonts w:eastAsia="Times New Roman" w:cs="Times New Roman"/>
                      <w:sz w:val="28"/>
                      <w:szCs w:val="28"/>
                      <w:lang w:val="fr-FR" w:eastAsia="en-GB"/>
                    </w:rPr>
                    <w:t>Le fauchage répété a encouragé la croissance du gazon, mais il reste encore beaucoup à faire!</w:t>
                  </w:r>
                </w:p>
                <w:p w:rsidR="001142D3" w:rsidRPr="00B64930" w:rsidRDefault="001142D3" w:rsidP="00CC3A9D">
                  <w:pPr>
                    <w:rPr>
                      <w:sz w:val="28"/>
                      <w:szCs w:val="28"/>
                      <w:lang w:val="fr-FR"/>
                    </w:rPr>
                  </w:pPr>
                </w:p>
                <w:p w:rsidR="00CC3A9D" w:rsidRPr="007134AC" w:rsidRDefault="00CC3A9D" w:rsidP="007134AC">
                  <w:pPr>
                    <w:rPr>
                      <w:rFonts w:eastAsia="Times New Roman" w:cs="Times New Roman"/>
                      <w:sz w:val="28"/>
                      <w:szCs w:val="28"/>
                      <w:lang w:val="fr-FR" w:eastAsia="en-GB"/>
                    </w:rPr>
                  </w:pPr>
                </w:p>
                <w:p w:rsidR="007134AC" w:rsidRPr="007134AC" w:rsidRDefault="007134AC" w:rsidP="007134AC">
                  <w:pPr>
                    <w:rPr>
                      <w:sz w:val="32"/>
                      <w:szCs w:val="32"/>
                      <w:lang w:val="fr-FR"/>
                    </w:rPr>
                  </w:pPr>
                </w:p>
                <w:p w:rsidR="007134AC" w:rsidRPr="007134AC" w:rsidRDefault="007134AC" w:rsidP="007134AC">
                  <w:pPr>
                    <w:rPr>
                      <w:sz w:val="36"/>
                      <w:szCs w:val="36"/>
                      <w:lang w:val="fr-FR"/>
                    </w:rPr>
                  </w:pPr>
                </w:p>
              </w:txbxContent>
            </v:textbox>
          </v:shape>
        </w:pict>
      </w:r>
      <w:r w:rsidRPr="00830A94">
        <w:rPr>
          <w:noProof/>
          <w:lang w:val="en-US" w:eastAsia="zh-TW"/>
        </w:rPr>
        <w:pict>
          <v:shape id="_x0000_s1028" type="#_x0000_t202" style="position:absolute;margin-left:-29pt;margin-top:1.3pt;width:320.25pt;height:455.35pt;z-index:251660288;mso-width-relative:margin;mso-height-relative:margin" stroked="f">
            <v:textbox>
              <w:txbxContent>
                <w:p w:rsidR="001563E8" w:rsidRPr="007134AC" w:rsidRDefault="001563E8" w:rsidP="001563E8">
                  <w:pPr>
                    <w:rPr>
                      <w:rFonts w:ascii="Calibri" w:eastAsia="Times New Roman" w:hAnsi="Calibri" w:cs="Times New Roman"/>
                      <w:sz w:val="28"/>
                      <w:szCs w:val="28"/>
                      <w:lang w:val="fr-FR" w:eastAsia="en-GB"/>
                    </w:rPr>
                  </w:pPr>
                  <w:r w:rsidRPr="007134AC">
                    <w:rPr>
                      <w:rFonts w:eastAsia="Times New Roman" w:cs="Times New Roman"/>
                      <w:b/>
                      <w:bCs/>
                      <w:sz w:val="28"/>
                      <w:szCs w:val="28"/>
                      <w:lang w:val="fr-FR" w:eastAsia="en-GB"/>
                    </w:rPr>
                    <w:t>Le concept du jardin</w:t>
                  </w:r>
                </w:p>
                <w:p w:rsidR="001563E8" w:rsidRDefault="001563E8" w:rsidP="001563E8">
                  <w:pPr>
                    <w:rPr>
                      <w:rFonts w:eastAsia="Times New Roman" w:cs="Times New Roman"/>
                      <w:sz w:val="28"/>
                      <w:szCs w:val="28"/>
                      <w:lang w:val="fr-FR" w:eastAsia="en-GB"/>
                    </w:rPr>
                  </w:pPr>
                  <w:r w:rsidRPr="007134AC">
                    <w:rPr>
                      <w:rFonts w:eastAsia="Times New Roman" w:cs="Times New Roman"/>
                      <w:sz w:val="28"/>
                      <w:szCs w:val="28"/>
                      <w:lang w:val="fr-FR" w:eastAsia="en-GB"/>
                    </w:rPr>
                    <w:t>Le plan mélange l'utilisation caractéristique de Le Nôtre de la géométrie formelle avec l'ouverture sur le paysage de l'anglais paysagiste du XVIIIe siècle Capability Brown et l'américain du 20e siècle Dan Kiley. Il s'agit d'une réponse aux beautés évidentes du site, avec la rivière à l'est, soutenue par forêt et des jol</w:t>
                  </w:r>
                  <w:r w:rsidR="00D510AF">
                    <w:rPr>
                      <w:rFonts w:eastAsia="Times New Roman" w:cs="Times New Roman"/>
                      <w:sz w:val="28"/>
                      <w:szCs w:val="28"/>
                      <w:lang w:val="fr-FR" w:eastAsia="en-GB"/>
                    </w:rPr>
                    <w:t xml:space="preserve">is arbres dans le jardin de ma </w:t>
                  </w:r>
                  <w:r w:rsidRPr="007134AC">
                    <w:rPr>
                      <w:rFonts w:eastAsia="Times New Roman" w:cs="Times New Roman"/>
                      <w:sz w:val="28"/>
                      <w:szCs w:val="28"/>
                      <w:lang w:val="fr-FR" w:eastAsia="en-GB"/>
                    </w:rPr>
                    <w:t>voisin</w:t>
                  </w:r>
                  <w:r w:rsidR="00D510AF">
                    <w:rPr>
                      <w:rFonts w:eastAsia="Times New Roman" w:cs="Times New Roman"/>
                      <w:sz w:val="28"/>
                      <w:szCs w:val="28"/>
                      <w:lang w:val="fr-FR" w:eastAsia="en-GB"/>
                    </w:rPr>
                    <w:t>e</w:t>
                  </w:r>
                  <w:r w:rsidRPr="007134AC">
                    <w:rPr>
                      <w:rFonts w:eastAsia="Times New Roman" w:cs="Times New Roman"/>
                      <w:sz w:val="28"/>
                      <w:szCs w:val="28"/>
                      <w:lang w:val="fr-FR" w:eastAsia="en-GB"/>
                    </w:rPr>
                    <w:t xml:space="preserve"> au sud.</w:t>
                  </w:r>
                </w:p>
                <w:p w:rsidR="00B64930" w:rsidRPr="00B64930" w:rsidRDefault="001B62FF" w:rsidP="001563E8">
                  <w:pPr>
                    <w:rPr>
                      <w:sz w:val="28"/>
                      <w:szCs w:val="28"/>
                      <w:lang w:val="fr-FR"/>
                    </w:rPr>
                  </w:pPr>
                  <w:r>
                    <w:rPr>
                      <w:rFonts w:eastAsia="Times New Roman" w:cs="Times New Roman"/>
                      <w:sz w:val="28"/>
                      <w:szCs w:val="28"/>
                      <w:lang w:val="fr-FR" w:eastAsia="en-GB"/>
                    </w:rPr>
                    <w:t xml:space="preserve">     </w:t>
                  </w:r>
                  <w:r w:rsidR="00B64930">
                    <w:rPr>
                      <w:rFonts w:eastAsia="Times New Roman" w:cs="Times New Roman"/>
                      <w:sz w:val="28"/>
                      <w:szCs w:val="28"/>
                      <w:lang w:val="fr-FR" w:eastAsia="en-GB"/>
                    </w:rPr>
                    <w:t>Le Notre</w:t>
                  </w:r>
                  <w:r w:rsidR="00B64930">
                    <w:rPr>
                      <w:rFonts w:eastAsia="Times New Roman" w:cs="Times New Roman"/>
                      <w:sz w:val="28"/>
                      <w:szCs w:val="28"/>
                      <w:lang w:val="fr-FR" w:eastAsia="en-GB"/>
                    </w:rPr>
                    <w:tab/>
                  </w:r>
                  <w:r w:rsidR="00B64930">
                    <w:rPr>
                      <w:rFonts w:eastAsia="Times New Roman" w:cs="Times New Roman"/>
                      <w:sz w:val="28"/>
                      <w:szCs w:val="28"/>
                      <w:lang w:val="fr-FR" w:eastAsia="en-GB"/>
                    </w:rPr>
                    <w:tab/>
                  </w:r>
                  <w:r w:rsidR="00B64930">
                    <w:rPr>
                      <w:rFonts w:eastAsia="Times New Roman" w:cs="Times New Roman"/>
                      <w:sz w:val="28"/>
                      <w:szCs w:val="28"/>
                      <w:lang w:val="fr-FR" w:eastAsia="en-GB"/>
                    </w:rPr>
                    <w:tab/>
                  </w:r>
                  <w:r>
                    <w:rPr>
                      <w:rFonts w:eastAsia="Times New Roman" w:cs="Times New Roman"/>
                      <w:sz w:val="28"/>
                      <w:szCs w:val="28"/>
                      <w:lang w:val="fr-FR" w:eastAsia="en-GB"/>
                    </w:rPr>
                    <w:t xml:space="preserve">            </w:t>
                  </w:r>
                  <w:r w:rsidR="00B64930">
                    <w:rPr>
                      <w:rFonts w:eastAsia="Times New Roman" w:cs="Times New Roman"/>
                      <w:sz w:val="28"/>
                      <w:szCs w:val="28"/>
                      <w:lang w:val="fr-FR" w:eastAsia="en-GB"/>
                    </w:rPr>
                    <w:t>Dan Kiley</w:t>
                  </w:r>
                </w:p>
                <w:p w:rsidR="00B64930" w:rsidRDefault="001B62FF" w:rsidP="001563E8">
                  <w:pPr>
                    <w:rPr>
                      <w:lang w:val="fr-FR"/>
                    </w:rPr>
                  </w:pPr>
                  <w:r>
                    <w:t xml:space="preserve">    </w:t>
                  </w:r>
                  <w:r w:rsidR="00B64930">
                    <w:rPr>
                      <w:noProof/>
                      <w:lang w:eastAsia="en-GB"/>
                    </w:rPr>
                    <w:drawing>
                      <wp:inline distT="0" distB="0" distL="0" distR="0">
                        <wp:extent cx="1362075" cy="1014748"/>
                        <wp:effectExtent l="19050" t="0" r="9525" b="0"/>
                        <wp:docPr id="4" name="Picture 2" descr="http://030c796.netsolhost.com/blog1/wp-content/uploads/2012/09/Palace_of_Versailles-Garden_a_la_francaise-Versailles-Versailles_Orangerie-image2-300x2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030c796.netsolhost.com/blog1/wp-content/uploads/2012/09/Palace_of_Versailles-Garden_a_la_francaise-Versailles-Versailles_Orangerie-image2-300x224.jpg"/>
                                <pic:cNvPicPr>
                                  <a:picLocks noChangeAspect="1" noChangeArrowheads="1"/>
                                </pic:cNvPicPr>
                              </pic:nvPicPr>
                              <pic:blipFill>
                                <a:blip r:embed="rId4"/>
                                <a:srcRect/>
                                <a:stretch>
                                  <a:fillRect/>
                                </a:stretch>
                              </pic:blipFill>
                              <pic:spPr bwMode="auto">
                                <a:xfrm>
                                  <a:off x="0" y="0"/>
                                  <a:ext cx="1358318" cy="1011949"/>
                                </a:xfrm>
                                <a:prstGeom prst="rect">
                                  <a:avLst/>
                                </a:prstGeom>
                                <a:noFill/>
                                <a:ln w="9525">
                                  <a:noFill/>
                                  <a:miter lim="800000"/>
                                  <a:headEnd/>
                                  <a:tailEnd/>
                                </a:ln>
                              </pic:spPr>
                            </pic:pic>
                          </a:graphicData>
                        </a:graphic>
                      </wp:inline>
                    </w:drawing>
                  </w:r>
                  <w:r w:rsidR="00B64930" w:rsidRPr="00B64930">
                    <w:t xml:space="preserve"> </w:t>
                  </w:r>
                  <w:r w:rsidR="00B64930">
                    <w:t xml:space="preserve">   </w:t>
                  </w:r>
                  <w:r>
                    <w:t xml:space="preserve">            </w:t>
                  </w:r>
                  <w:r w:rsidR="00B64930">
                    <w:t xml:space="preserve">     </w:t>
                  </w:r>
                  <w:r>
                    <w:rPr>
                      <w:noProof/>
                      <w:lang w:eastAsia="en-GB"/>
                    </w:rPr>
                    <w:drawing>
                      <wp:inline distT="0" distB="0" distL="0" distR="0">
                        <wp:extent cx="1476375" cy="985480"/>
                        <wp:effectExtent l="19050" t="0" r="9525" b="0"/>
                        <wp:docPr id="14" name="Picture 14" descr="http://static1.squarespace.com/static/52c4603ce4b08a0e92337c6b/53446ed8e4b0f934a15684aa/53446ed8e4b0f934a15685a6/1396993823334/Millerhouse_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tatic1.squarespace.com/static/52c4603ce4b08a0e92337c6b/53446ed8e4b0f934a15684aa/53446ed8e4b0f934a15685a6/1396993823334/Millerhouse_02.jpg"/>
                                <pic:cNvPicPr>
                                  <a:picLocks noChangeAspect="1" noChangeArrowheads="1"/>
                                </pic:cNvPicPr>
                              </pic:nvPicPr>
                              <pic:blipFill>
                                <a:blip r:embed="rId5"/>
                                <a:srcRect/>
                                <a:stretch>
                                  <a:fillRect/>
                                </a:stretch>
                              </pic:blipFill>
                              <pic:spPr bwMode="auto">
                                <a:xfrm>
                                  <a:off x="0" y="0"/>
                                  <a:ext cx="1476375" cy="985480"/>
                                </a:xfrm>
                                <a:prstGeom prst="rect">
                                  <a:avLst/>
                                </a:prstGeom>
                                <a:noFill/>
                                <a:ln w="9525">
                                  <a:noFill/>
                                  <a:miter lim="800000"/>
                                  <a:headEnd/>
                                  <a:tailEnd/>
                                </a:ln>
                              </pic:spPr>
                            </pic:pic>
                          </a:graphicData>
                        </a:graphic>
                      </wp:inline>
                    </w:drawing>
                  </w:r>
                </w:p>
                <w:p w:rsidR="00B64930" w:rsidRPr="00B64930" w:rsidRDefault="00B64930" w:rsidP="00B64930">
                  <w:pPr>
                    <w:jc w:val="center"/>
                    <w:rPr>
                      <w:sz w:val="28"/>
                      <w:szCs w:val="28"/>
                      <w:lang w:val="fr-FR"/>
                    </w:rPr>
                  </w:pPr>
                  <w:r w:rsidRPr="00B64930">
                    <w:rPr>
                      <w:sz w:val="28"/>
                      <w:szCs w:val="28"/>
                      <w:lang w:val="fr-FR"/>
                    </w:rPr>
                    <w:t>Capability Brown</w:t>
                  </w:r>
                </w:p>
                <w:p w:rsidR="00B64930" w:rsidRPr="001563E8" w:rsidRDefault="00B64930" w:rsidP="00B64930">
                  <w:pPr>
                    <w:jc w:val="center"/>
                    <w:rPr>
                      <w:lang w:val="fr-FR"/>
                    </w:rPr>
                  </w:pPr>
                  <w:r>
                    <w:rPr>
                      <w:noProof/>
                      <w:lang w:eastAsia="en-GB"/>
                    </w:rPr>
                    <w:drawing>
                      <wp:inline distT="0" distB="0" distL="0" distR="0">
                        <wp:extent cx="2155099" cy="1428750"/>
                        <wp:effectExtent l="19050" t="0" r="0" b="0"/>
                        <wp:docPr id="5" name="Picture 5" descr="https://lancelotcapabilitybrown.files.wordpress.com/2015/09/chatsworth-park-from-the-garden-c-matthew-bull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ancelotcapabilitybrown.files.wordpress.com/2015/09/chatsworth-park-from-the-garden-c-matthew-bullen.jpg"/>
                                <pic:cNvPicPr>
                                  <a:picLocks noChangeAspect="1" noChangeArrowheads="1"/>
                                </pic:cNvPicPr>
                              </pic:nvPicPr>
                              <pic:blipFill>
                                <a:blip r:embed="rId6"/>
                                <a:srcRect/>
                                <a:stretch>
                                  <a:fillRect/>
                                </a:stretch>
                              </pic:blipFill>
                              <pic:spPr bwMode="auto">
                                <a:xfrm>
                                  <a:off x="0" y="0"/>
                                  <a:ext cx="2157708" cy="1430479"/>
                                </a:xfrm>
                                <a:prstGeom prst="rect">
                                  <a:avLst/>
                                </a:prstGeom>
                                <a:noFill/>
                                <a:ln w="9525">
                                  <a:noFill/>
                                  <a:miter lim="800000"/>
                                  <a:headEnd/>
                                  <a:tailEnd/>
                                </a:ln>
                              </pic:spPr>
                            </pic:pic>
                          </a:graphicData>
                        </a:graphic>
                      </wp:inline>
                    </w:drawing>
                  </w:r>
                </w:p>
              </w:txbxContent>
            </v:textbox>
          </v:shape>
        </w:pict>
      </w:r>
    </w:p>
    <w:sectPr w:rsidR="00C93C81" w:rsidSect="007134AC">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7134AC"/>
    <w:rsid w:val="00067C08"/>
    <w:rsid w:val="000A4464"/>
    <w:rsid w:val="000C27A5"/>
    <w:rsid w:val="001142D3"/>
    <w:rsid w:val="001563E8"/>
    <w:rsid w:val="00174FB3"/>
    <w:rsid w:val="001B62FF"/>
    <w:rsid w:val="004917CA"/>
    <w:rsid w:val="00677045"/>
    <w:rsid w:val="006C69CC"/>
    <w:rsid w:val="007134AC"/>
    <w:rsid w:val="00814A5C"/>
    <w:rsid w:val="00830A94"/>
    <w:rsid w:val="00846DD1"/>
    <w:rsid w:val="009C6F91"/>
    <w:rsid w:val="00A56251"/>
    <w:rsid w:val="00A9408F"/>
    <w:rsid w:val="00AF38BF"/>
    <w:rsid w:val="00B0449C"/>
    <w:rsid w:val="00B64930"/>
    <w:rsid w:val="00C93C81"/>
    <w:rsid w:val="00CC3A9D"/>
    <w:rsid w:val="00CD03EE"/>
    <w:rsid w:val="00D510AF"/>
    <w:rsid w:val="00DD0F33"/>
    <w:rsid w:val="00EA4F4A"/>
    <w:rsid w:val="00EE0E8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7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04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34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34A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0</Words>
  <Characters>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Dick</dc:creator>
  <cp:lastModifiedBy>Dick</cp:lastModifiedBy>
  <cp:revision>10</cp:revision>
  <cp:lastPrinted>2017-08-05T16:44:00Z</cp:lastPrinted>
  <dcterms:created xsi:type="dcterms:W3CDTF">2016-06-23T08:53:00Z</dcterms:created>
  <dcterms:modified xsi:type="dcterms:W3CDTF">2017-08-06T00:07:00Z</dcterms:modified>
</cp:coreProperties>
</file>