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E23" w:rsidRPr="008F635E" w:rsidRDefault="00B47E23">
      <w:pPr>
        <w:rPr>
          <w:rFonts w:ascii="Arial" w:hAnsi="Arial" w:cs="Arial"/>
        </w:rPr>
      </w:pPr>
      <w:r w:rsidRPr="008F635E">
        <w:rPr>
          <w:rFonts w:ascii="Arial" w:hAnsi="Arial" w:cs="Arial"/>
        </w:rPr>
        <w:t>Le Maraichage sur Sol Vivant</w:t>
      </w:r>
      <w:r w:rsidR="00E607BF" w:rsidRPr="008F635E">
        <w:rPr>
          <w:rFonts w:ascii="Arial" w:hAnsi="Arial" w:cs="Arial"/>
        </w:rPr>
        <w:t> OU laisser la nature effectuer le travail à notre place sans aucun apport chimique !</w:t>
      </w:r>
      <w:r w:rsidR="006933FB">
        <w:rPr>
          <w:rFonts w:ascii="Arial" w:hAnsi="Arial" w:cs="Arial"/>
        </w:rPr>
        <w:t xml:space="preserve"> </w:t>
      </w:r>
      <w:r w:rsidR="006933FB" w:rsidRPr="00D65C12">
        <w:rPr>
          <w:rFonts w:ascii="Arial" w:hAnsi="Arial" w:cs="Arial"/>
        </w:rPr>
        <w:t>Nouveau modèle de culture</w:t>
      </w:r>
      <w:r w:rsidR="00D65C12" w:rsidRPr="00D65C12">
        <w:rPr>
          <w:rFonts w:ascii="Arial" w:hAnsi="Arial" w:cs="Arial"/>
        </w:rPr>
        <w:t xml:space="preserve"> ??? </w:t>
      </w:r>
      <w:r w:rsidR="006933FB" w:rsidRPr="006933FB">
        <w:rPr>
          <w:rFonts w:ascii="Arial" w:hAnsi="Arial" w:cs="Arial"/>
          <w:highlight w:val="yellow"/>
        </w:rPr>
        <w:t>: L’AGROFORESTERIE</w:t>
      </w:r>
    </w:p>
    <w:p w:rsidR="00B47E23" w:rsidRDefault="00B47E23">
      <w:r w:rsidRPr="00B47E23">
        <w:rPr>
          <w:noProof/>
          <w:lang w:eastAsia="fr-FR"/>
        </w:rPr>
        <w:drawing>
          <wp:inline distT="0" distB="0" distL="0" distR="0" wp14:anchorId="33BEA754" wp14:editId="28205BA1">
            <wp:extent cx="4314825" cy="3174288"/>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7314" cy="3183476"/>
                    </a:xfrm>
                    <a:prstGeom prst="rect">
                      <a:avLst/>
                    </a:prstGeom>
                  </pic:spPr>
                </pic:pic>
              </a:graphicData>
            </a:graphic>
          </wp:inline>
        </w:drawing>
      </w:r>
    </w:p>
    <w:p w:rsidR="006638F0" w:rsidRPr="00267E96" w:rsidRDefault="00E607BF">
      <w:pPr>
        <w:rPr>
          <w:rFonts w:ascii="Arial" w:hAnsi="Arial" w:cs="Arial"/>
          <w:shd w:val="clear" w:color="auto" w:fill="FFFFFF"/>
        </w:rPr>
      </w:pPr>
      <w:r w:rsidRPr="00267E96">
        <w:rPr>
          <w:rFonts w:ascii="Arial" w:hAnsi="Arial" w:cs="Arial"/>
          <w:shd w:val="clear" w:color="auto" w:fill="FFFFFF"/>
        </w:rPr>
        <w:t>L’idée</w:t>
      </w:r>
      <w:r w:rsidR="006638F0" w:rsidRPr="00267E96">
        <w:rPr>
          <w:rFonts w:ascii="Arial" w:hAnsi="Arial" w:cs="Arial"/>
          <w:shd w:val="clear" w:color="auto" w:fill="FFFFFF"/>
        </w:rPr>
        <w:t xml:space="preserve"> du </w:t>
      </w:r>
      <w:r w:rsidR="006638F0" w:rsidRPr="00267E96">
        <w:rPr>
          <w:rFonts w:ascii="Arial" w:hAnsi="Arial" w:cs="Arial"/>
          <w:b/>
          <w:bCs/>
          <w:shd w:val="clear" w:color="auto" w:fill="FFFFFF"/>
        </w:rPr>
        <w:t>maraîchage sur sol vivant</w:t>
      </w:r>
      <w:r w:rsidR="006638F0" w:rsidRPr="00267E96">
        <w:rPr>
          <w:rFonts w:ascii="Arial" w:hAnsi="Arial" w:cs="Arial"/>
          <w:shd w:val="clear" w:color="auto" w:fill="FFFFFF"/>
        </w:rPr>
        <w:t> est partie du constat que dans la nature (bois, forêts, prairie…) les végétaux poussent tout seuls sans que le </w:t>
      </w:r>
      <w:r w:rsidR="006638F0" w:rsidRPr="00267E96">
        <w:rPr>
          <w:rFonts w:ascii="Arial" w:hAnsi="Arial" w:cs="Arial"/>
          <w:b/>
          <w:bCs/>
          <w:shd w:val="clear" w:color="auto" w:fill="FFFFFF"/>
        </w:rPr>
        <w:t>sol</w:t>
      </w:r>
      <w:r w:rsidR="006638F0" w:rsidRPr="00267E96">
        <w:rPr>
          <w:rFonts w:ascii="Arial" w:hAnsi="Arial" w:cs="Arial"/>
          <w:shd w:val="clear" w:color="auto" w:fill="FFFFFF"/>
        </w:rPr>
        <w:t> ne soit ni travaillé, ni amendé.</w:t>
      </w:r>
    </w:p>
    <w:p w:rsidR="006638F0" w:rsidRPr="00267E96" w:rsidRDefault="006638F0">
      <w:pPr>
        <w:rPr>
          <w:rFonts w:ascii="Arial" w:hAnsi="Arial" w:cs="Arial"/>
          <w:sz w:val="23"/>
          <w:szCs w:val="23"/>
          <w:shd w:val="clear" w:color="auto" w:fill="FFFFFF"/>
        </w:rPr>
      </w:pPr>
      <w:r w:rsidRPr="00267E96">
        <w:rPr>
          <w:rFonts w:ascii="Arial" w:hAnsi="Arial" w:cs="Arial"/>
          <w:sz w:val="23"/>
          <w:szCs w:val="23"/>
          <w:shd w:val="clear" w:color="auto" w:fill="FFFFFF"/>
        </w:rPr>
        <w:t>L’</w:t>
      </w:r>
      <w:r w:rsidRPr="00267E96">
        <w:rPr>
          <w:rStyle w:val="lev"/>
          <w:rFonts w:ascii="Arial" w:hAnsi="Arial" w:cs="Arial"/>
          <w:sz w:val="23"/>
          <w:szCs w:val="23"/>
          <w:shd w:val="clear" w:color="auto" w:fill="FFFFFF"/>
        </w:rPr>
        <w:t>écosystème « Sol Vivant »</w:t>
      </w:r>
      <w:r w:rsidRPr="00267E96">
        <w:rPr>
          <w:rFonts w:ascii="Arial" w:hAnsi="Arial" w:cs="Arial"/>
          <w:sz w:val="23"/>
          <w:szCs w:val="23"/>
          <w:shd w:val="clear" w:color="auto" w:fill="FFFFFF"/>
        </w:rPr>
        <w:t> peut être alors considéré comme une formidable machine à faire pousser des plantes. Cette machine est animée par une myriade de bactéries, champignons, inse</w:t>
      </w:r>
      <w:r w:rsidR="00377532">
        <w:rPr>
          <w:rFonts w:ascii="Arial" w:hAnsi="Arial" w:cs="Arial"/>
          <w:sz w:val="23"/>
          <w:szCs w:val="23"/>
          <w:shd w:val="clear" w:color="auto" w:fill="FFFFFF"/>
        </w:rPr>
        <w:t>ctes, vers, vers de terre, etc…</w:t>
      </w:r>
    </w:p>
    <w:p w:rsidR="006638F0" w:rsidRPr="00267E96" w:rsidRDefault="00E607BF">
      <w:pPr>
        <w:rPr>
          <w:rFonts w:ascii="Arial" w:hAnsi="Arial" w:cs="Arial"/>
          <w:sz w:val="23"/>
          <w:szCs w:val="23"/>
          <w:shd w:val="clear" w:color="auto" w:fill="FFFFFF"/>
        </w:rPr>
      </w:pPr>
      <w:r w:rsidRPr="00267E96">
        <w:rPr>
          <w:rFonts w:ascii="Arial" w:hAnsi="Arial" w:cs="Arial"/>
          <w:sz w:val="23"/>
          <w:szCs w:val="23"/>
          <w:shd w:val="clear" w:color="auto" w:fill="FFFFFF"/>
        </w:rPr>
        <w:t>On peut dégrader un sol comme l’</w:t>
      </w:r>
      <w:proofErr w:type="spellStart"/>
      <w:r w:rsidRPr="00267E96">
        <w:rPr>
          <w:rStyle w:val="lev"/>
          <w:rFonts w:ascii="Arial" w:hAnsi="Arial" w:cs="Arial"/>
          <w:sz w:val="23"/>
          <w:szCs w:val="23"/>
          <w:shd w:val="clear" w:color="auto" w:fill="FFFFFF"/>
        </w:rPr>
        <w:t>aggrader</w:t>
      </w:r>
      <w:proofErr w:type="spellEnd"/>
      <w:r w:rsidRPr="00267E96">
        <w:rPr>
          <w:rFonts w:ascii="Arial" w:hAnsi="Arial" w:cs="Arial"/>
          <w:sz w:val="23"/>
          <w:szCs w:val="23"/>
          <w:shd w:val="clear" w:color="auto" w:fill="FFFFFF"/>
        </w:rPr>
        <w:t>. Dans le premier cas, on le détériore, comme en pratiquant un labourage profond et intensif. Dans le second cas, on améliore au contraire le sol</w:t>
      </w:r>
      <w:r w:rsidR="00377532">
        <w:rPr>
          <w:rFonts w:ascii="Arial" w:hAnsi="Arial" w:cs="Arial"/>
          <w:sz w:val="23"/>
          <w:szCs w:val="23"/>
          <w:shd w:val="clear" w:color="auto" w:fill="FFFFFF"/>
        </w:rPr>
        <w:t xml:space="preserve"> en mettant </w:t>
      </w:r>
      <w:r w:rsidRPr="00267E96">
        <w:rPr>
          <w:rFonts w:ascii="Arial" w:hAnsi="Arial" w:cs="Arial"/>
          <w:sz w:val="23"/>
          <w:szCs w:val="23"/>
          <w:shd w:val="clear" w:color="auto" w:fill="FFFFFF"/>
        </w:rPr>
        <w:t xml:space="preserve">en place d’un cercle vertueux </w:t>
      </w:r>
      <w:r w:rsidR="00377532">
        <w:rPr>
          <w:rFonts w:ascii="Arial" w:hAnsi="Arial" w:cs="Arial"/>
          <w:sz w:val="23"/>
          <w:szCs w:val="23"/>
          <w:shd w:val="clear" w:color="auto" w:fill="FFFFFF"/>
        </w:rPr>
        <w:t>où</w:t>
      </w:r>
      <w:r w:rsidRPr="00267E96">
        <w:rPr>
          <w:rFonts w:ascii="Arial" w:hAnsi="Arial" w:cs="Arial"/>
          <w:sz w:val="23"/>
          <w:szCs w:val="23"/>
          <w:shd w:val="clear" w:color="auto" w:fill="FFFFFF"/>
        </w:rPr>
        <w:t xml:space="preserve"> la fertilité du sol devient rapidement exponentielle.</w:t>
      </w:r>
    </w:p>
    <w:p w:rsidR="00E607BF" w:rsidRPr="00267E96" w:rsidRDefault="00377532" w:rsidP="00E607BF">
      <w:pPr>
        <w:shd w:val="clear" w:color="auto" w:fill="FFFFFF"/>
        <w:spacing w:before="100" w:beforeAutospacing="1" w:after="0" w:line="240" w:lineRule="auto"/>
        <w:rPr>
          <w:rFonts w:ascii="Arial" w:eastAsia="Times New Roman" w:hAnsi="Arial" w:cs="Arial"/>
          <w:sz w:val="23"/>
          <w:szCs w:val="23"/>
          <w:lang w:eastAsia="fr-FR"/>
        </w:rPr>
      </w:pPr>
      <w:r>
        <w:rPr>
          <w:rFonts w:ascii="Arial" w:eastAsia="Times New Roman" w:hAnsi="Arial" w:cs="Arial"/>
          <w:sz w:val="23"/>
          <w:szCs w:val="23"/>
          <w:lang w:eastAsia="fr-FR"/>
        </w:rPr>
        <w:t>P</w:t>
      </w:r>
      <w:r w:rsidR="00E607BF" w:rsidRPr="00267E96">
        <w:rPr>
          <w:rFonts w:ascii="Arial" w:eastAsia="Times New Roman" w:hAnsi="Arial" w:cs="Arial"/>
          <w:sz w:val="23"/>
          <w:szCs w:val="23"/>
          <w:lang w:eastAsia="fr-FR"/>
        </w:rPr>
        <w:t xml:space="preserve">our savoir si votre sol est « vivant » voici quelques </w:t>
      </w:r>
      <w:r>
        <w:rPr>
          <w:rFonts w:ascii="Arial" w:eastAsia="Times New Roman" w:hAnsi="Arial" w:cs="Arial"/>
          <w:sz w:val="23"/>
          <w:szCs w:val="23"/>
          <w:lang w:eastAsia="fr-FR"/>
        </w:rPr>
        <w:t>indices</w:t>
      </w:r>
      <w:r w:rsidR="00E607BF" w:rsidRPr="00267E96">
        <w:rPr>
          <w:rFonts w:ascii="Arial" w:eastAsia="Times New Roman" w:hAnsi="Arial" w:cs="Arial"/>
          <w:sz w:val="23"/>
          <w:szCs w:val="23"/>
          <w:lang w:eastAsia="fr-FR"/>
        </w:rPr>
        <w:t>:</w:t>
      </w:r>
    </w:p>
    <w:p w:rsidR="00E607BF" w:rsidRPr="00267E96" w:rsidRDefault="00E607BF" w:rsidP="00E607BF">
      <w:pPr>
        <w:numPr>
          <w:ilvl w:val="0"/>
          <w:numId w:val="1"/>
        </w:numPr>
        <w:shd w:val="clear" w:color="auto" w:fill="FFFFFF"/>
        <w:spacing w:before="100" w:beforeAutospacing="1" w:after="100" w:afterAutospacing="1" w:line="240" w:lineRule="auto"/>
        <w:rPr>
          <w:rFonts w:ascii="Arial" w:eastAsia="Times New Roman" w:hAnsi="Arial" w:cs="Arial"/>
          <w:sz w:val="23"/>
          <w:szCs w:val="23"/>
          <w:lang w:eastAsia="fr-FR"/>
        </w:rPr>
      </w:pPr>
      <w:r w:rsidRPr="00267E96">
        <w:rPr>
          <w:rFonts w:ascii="Arial" w:eastAsia="Times New Roman" w:hAnsi="Arial" w:cs="Arial"/>
          <w:sz w:val="23"/>
          <w:szCs w:val="23"/>
          <w:lang w:eastAsia="fr-FR"/>
        </w:rPr>
        <w:t>Plus il est </w:t>
      </w:r>
      <w:r w:rsidRPr="00267E96">
        <w:rPr>
          <w:rFonts w:ascii="Arial" w:eastAsia="Times New Roman" w:hAnsi="Arial" w:cs="Arial"/>
          <w:b/>
          <w:bCs/>
          <w:sz w:val="23"/>
          <w:szCs w:val="23"/>
          <w:lang w:eastAsia="fr-FR"/>
        </w:rPr>
        <w:t>foncé</w:t>
      </w:r>
      <w:r w:rsidRPr="00267E96">
        <w:rPr>
          <w:rFonts w:ascii="Arial" w:eastAsia="Times New Roman" w:hAnsi="Arial" w:cs="Arial"/>
          <w:sz w:val="23"/>
          <w:szCs w:val="23"/>
          <w:lang w:eastAsia="fr-FR"/>
        </w:rPr>
        <w:t>, plus il est fertile.</w:t>
      </w:r>
    </w:p>
    <w:p w:rsidR="00E607BF" w:rsidRPr="00267E96" w:rsidRDefault="00E607BF" w:rsidP="00E607BF">
      <w:pPr>
        <w:numPr>
          <w:ilvl w:val="0"/>
          <w:numId w:val="1"/>
        </w:numPr>
        <w:shd w:val="clear" w:color="auto" w:fill="FFFFFF"/>
        <w:spacing w:before="100" w:beforeAutospacing="1" w:after="100" w:afterAutospacing="1" w:line="240" w:lineRule="auto"/>
        <w:rPr>
          <w:rFonts w:ascii="Arial" w:eastAsia="Times New Roman" w:hAnsi="Arial" w:cs="Arial"/>
          <w:sz w:val="23"/>
          <w:szCs w:val="23"/>
          <w:lang w:eastAsia="fr-FR"/>
        </w:rPr>
      </w:pPr>
      <w:r w:rsidRPr="00267E96">
        <w:rPr>
          <w:rFonts w:ascii="Arial" w:eastAsia="Times New Roman" w:hAnsi="Arial" w:cs="Arial"/>
          <w:sz w:val="23"/>
          <w:szCs w:val="23"/>
          <w:lang w:eastAsia="fr-FR"/>
        </w:rPr>
        <w:t>Il doit </w:t>
      </w:r>
      <w:r w:rsidRPr="00267E96">
        <w:rPr>
          <w:rFonts w:ascii="Arial" w:eastAsia="Times New Roman" w:hAnsi="Arial" w:cs="Arial"/>
          <w:b/>
          <w:bCs/>
          <w:sz w:val="23"/>
          <w:szCs w:val="23"/>
          <w:lang w:eastAsia="fr-FR"/>
        </w:rPr>
        <w:t>grouiller de vie</w:t>
      </w:r>
      <w:r w:rsidRPr="00267E96">
        <w:rPr>
          <w:rFonts w:ascii="Arial" w:eastAsia="Times New Roman" w:hAnsi="Arial" w:cs="Arial"/>
          <w:sz w:val="23"/>
          <w:szCs w:val="23"/>
          <w:lang w:eastAsia="fr-FR"/>
        </w:rPr>
        <w:t> à l’échelle micro et macroscopique : vers, vers de terre, larves, araignées etc…</w:t>
      </w:r>
    </w:p>
    <w:p w:rsidR="00E607BF" w:rsidRDefault="00E607BF" w:rsidP="00AC21C1">
      <w:pPr>
        <w:numPr>
          <w:ilvl w:val="0"/>
          <w:numId w:val="1"/>
        </w:numPr>
        <w:shd w:val="clear" w:color="auto" w:fill="FFFFFF"/>
        <w:spacing w:before="100" w:beforeAutospacing="1" w:after="100" w:afterAutospacing="1" w:line="240" w:lineRule="auto"/>
        <w:rPr>
          <w:rFonts w:ascii="Arial" w:eastAsia="Times New Roman" w:hAnsi="Arial" w:cs="Arial"/>
          <w:sz w:val="23"/>
          <w:szCs w:val="23"/>
          <w:lang w:eastAsia="fr-FR"/>
        </w:rPr>
      </w:pPr>
      <w:r w:rsidRPr="00377532">
        <w:rPr>
          <w:rFonts w:ascii="Arial" w:eastAsia="Times New Roman" w:hAnsi="Arial" w:cs="Arial"/>
          <w:sz w:val="23"/>
          <w:szCs w:val="23"/>
          <w:lang w:eastAsia="fr-FR"/>
        </w:rPr>
        <w:t>Si la terre est </w:t>
      </w:r>
      <w:r w:rsidRPr="00377532">
        <w:rPr>
          <w:rFonts w:ascii="Arial" w:eastAsia="Times New Roman" w:hAnsi="Arial" w:cs="Arial"/>
          <w:b/>
          <w:bCs/>
          <w:sz w:val="23"/>
          <w:szCs w:val="23"/>
          <w:lang w:eastAsia="fr-FR"/>
        </w:rPr>
        <w:t>meuble et aérée</w:t>
      </w:r>
      <w:r w:rsidRPr="00377532">
        <w:rPr>
          <w:rFonts w:ascii="Arial" w:eastAsia="Times New Roman" w:hAnsi="Arial" w:cs="Arial"/>
          <w:sz w:val="23"/>
          <w:szCs w:val="23"/>
          <w:lang w:eastAsia="fr-FR"/>
        </w:rPr>
        <w:t xml:space="preserve"> c’est très bon signe </w:t>
      </w:r>
    </w:p>
    <w:p w:rsidR="00377532" w:rsidRPr="00377532" w:rsidRDefault="00377532" w:rsidP="00377532">
      <w:pPr>
        <w:shd w:val="clear" w:color="auto" w:fill="FFFFFF"/>
        <w:spacing w:before="100" w:beforeAutospacing="1" w:after="100" w:afterAutospacing="1" w:line="240" w:lineRule="auto"/>
        <w:rPr>
          <w:rFonts w:ascii="Arial" w:eastAsia="Times New Roman" w:hAnsi="Arial" w:cs="Arial"/>
          <w:sz w:val="23"/>
          <w:szCs w:val="23"/>
          <w:lang w:eastAsia="fr-FR"/>
        </w:rPr>
      </w:pPr>
    </w:p>
    <w:p w:rsidR="00E607BF" w:rsidRPr="00267E96" w:rsidRDefault="00E607BF" w:rsidP="00E607BF">
      <w:pPr>
        <w:pStyle w:val="Paragraphedeliste"/>
        <w:numPr>
          <w:ilvl w:val="0"/>
          <w:numId w:val="1"/>
        </w:numPr>
        <w:shd w:val="clear" w:color="auto" w:fill="FFFFFF"/>
        <w:spacing w:before="100" w:beforeAutospacing="1" w:after="100" w:afterAutospacing="1" w:line="240" w:lineRule="auto"/>
        <w:outlineLvl w:val="1"/>
        <w:rPr>
          <w:rFonts w:ascii="Arial" w:eastAsia="Times New Roman" w:hAnsi="Arial" w:cs="Arial"/>
          <w:b/>
          <w:bCs/>
          <w:spacing w:val="-5"/>
          <w:sz w:val="28"/>
          <w:szCs w:val="28"/>
          <w:lang w:eastAsia="fr-FR"/>
        </w:rPr>
      </w:pPr>
      <w:r w:rsidRPr="00267E96">
        <w:rPr>
          <w:rFonts w:ascii="Arial" w:eastAsia="Times New Roman" w:hAnsi="Arial" w:cs="Arial"/>
          <w:b/>
          <w:bCs/>
          <w:spacing w:val="-5"/>
          <w:sz w:val="28"/>
          <w:szCs w:val="28"/>
          <w:lang w:eastAsia="fr-FR"/>
        </w:rPr>
        <w:t>Les 2 règles de base pour un « sol vivant »</w:t>
      </w:r>
    </w:p>
    <w:p w:rsidR="00E607BF" w:rsidRPr="00267E96" w:rsidRDefault="00E607BF" w:rsidP="00E607BF">
      <w:pPr>
        <w:pStyle w:val="Paragraphedeliste"/>
        <w:rPr>
          <w:rFonts w:ascii="Arial" w:eastAsia="Times New Roman" w:hAnsi="Arial" w:cs="Arial"/>
          <w:b/>
          <w:bCs/>
          <w:spacing w:val="-5"/>
          <w:sz w:val="28"/>
          <w:szCs w:val="28"/>
          <w:lang w:eastAsia="fr-FR"/>
        </w:rPr>
      </w:pPr>
    </w:p>
    <w:p w:rsidR="00E607BF" w:rsidRPr="00267E96" w:rsidRDefault="00E607BF" w:rsidP="00E607BF">
      <w:pPr>
        <w:pStyle w:val="Paragraphedeliste"/>
        <w:numPr>
          <w:ilvl w:val="0"/>
          <w:numId w:val="1"/>
        </w:numPr>
        <w:shd w:val="clear" w:color="auto" w:fill="FFFFFF"/>
        <w:spacing w:before="100" w:beforeAutospacing="1" w:after="100" w:afterAutospacing="1" w:line="240" w:lineRule="auto"/>
        <w:outlineLvl w:val="1"/>
        <w:rPr>
          <w:rFonts w:ascii="Arial" w:eastAsia="Times New Roman" w:hAnsi="Arial" w:cs="Arial"/>
          <w:b/>
          <w:bCs/>
          <w:spacing w:val="-5"/>
          <w:sz w:val="28"/>
          <w:szCs w:val="28"/>
          <w:lang w:eastAsia="fr-FR"/>
        </w:rPr>
      </w:pPr>
    </w:p>
    <w:p w:rsidR="00E607BF" w:rsidRPr="00267E96" w:rsidRDefault="00E607BF" w:rsidP="00E607BF">
      <w:pPr>
        <w:pStyle w:val="Paragraphedeliste"/>
        <w:numPr>
          <w:ilvl w:val="0"/>
          <w:numId w:val="1"/>
        </w:numPr>
        <w:spacing w:before="100" w:beforeAutospacing="1" w:after="100" w:afterAutospacing="1" w:line="240" w:lineRule="auto"/>
        <w:outlineLvl w:val="2"/>
        <w:rPr>
          <w:rFonts w:ascii="Arial" w:eastAsia="Times New Roman" w:hAnsi="Arial" w:cs="Arial"/>
          <w:b/>
          <w:bCs/>
          <w:sz w:val="24"/>
          <w:szCs w:val="24"/>
          <w:lang w:eastAsia="fr-FR"/>
        </w:rPr>
      </w:pPr>
      <w:r w:rsidRPr="00267E96">
        <w:rPr>
          <w:rFonts w:ascii="Arial" w:eastAsia="Times New Roman" w:hAnsi="Arial" w:cs="Arial"/>
          <w:b/>
          <w:bCs/>
          <w:sz w:val="24"/>
          <w:szCs w:val="24"/>
          <w:lang w:eastAsia="fr-FR"/>
        </w:rPr>
        <w:t>Règle N°1 : Éviter au maximum tout travail mécanique du sol</w:t>
      </w:r>
    </w:p>
    <w:p w:rsidR="00E607BF" w:rsidRDefault="00E607BF" w:rsidP="00E607BF">
      <w:pPr>
        <w:pStyle w:val="Paragraphedeliste"/>
        <w:numPr>
          <w:ilvl w:val="0"/>
          <w:numId w:val="1"/>
        </w:numPr>
        <w:spacing w:before="100" w:beforeAutospacing="1" w:after="100" w:afterAutospacing="1" w:line="240" w:lineRule="auto"/>
        <w:outlineLvl w:val="2"/>
        <w:rPr>
          <w:rFonts w:ascii="Arial" w:eastAsia="Times New Roman" w:hAnsi="Arial" w:cs="Arial"/>
          <w:b/>
          <w:bCs/>
          <w:sz w:val="24"/>
          <w:szCs w:val="24"/>
          <w:lang w:eastAsia="fr-FR"/>
        </w:rPr>
      </w:pPr>
      <w:r w:rsidRPr="00267E96">
        <w:rPr>
          <w:rFonts w:ascii="Arial" w:eastAsia="Times New Roman" w:hAnsi="Arial" w:cs="Arial"/>
          <w:b/>
          <w:bCs/>
          <w:sz w:val="24"/>
          <w:szCs w:val="24"/>
          <w:lang w:eastAsia="fr-FR"/>
        </w:rPr>
        <w:t>Règle N°2 : Un sol vivant est un sol toujours couvert !</w:t>
      </w:r>
    </w:p>
    <w:p w:rsidR="00377532" w:rsidRPr="00377532" w:rsidRDefault="00377532" w:rsidP="00377532">
      <w:pPr>
        <w:spacing w:before="100" w:beforeAutospacing="1" w:after="100" w:afterAutospacing="1" w:line="240" w:lineRule="auto"/>
        <w:outlineLvl w:val="2"/>
        <w:rPr>
          <w:rFonts w:ascii="Arial" w:eastAsia="Times New Roman" w:hAnsi="Arial" w:cs="Arial"/>
          <w:b/>
          <w:bCs/>
          <w:sz w:val="24"/>
          <w:szCs w:val="24"/>
          <w:lang w:eastAsia="fr-FR"/>
        </w:rPr>
      </w:pPr>
    </w:p>
    <w:p w:rsidR="00E607BF" w:rsidRPr="00267E96" w:rsidRDefault="00E607BF" w:rsidP="00E607BF">
      <w:pPr>
        <w:pStyle w:val="Titre2"/>
        <w:rPr>
          <w:rFonts w:ascii="Arial" w:hAnsi="Arial" w:cs="Arial"/>
          <w:spacing w:val="-5"/>
          <w:sz w:val="28"/>
          <w:szCs w:val="28"/>
        </w:rPr>
      </w:pPr>
      <w:r w:rsidRPr="00267E96">
        <w:rPr>
          <w:rFonts w:ascii="Arial" w:hAnsi="Arial" w:cs="Arial"/>
          <w:spacing w:val="-5"/>
          <w:sz w:val="28"/>
          <w:szCs w:val="28"/>
        </w:rPr>
        <w:lastRenderedPageBreak/>
        <w:t>Alors comment nourrir le sol ?</w:t>
      </w:r>
    </w:p>
    <w:p w:rsidR="00E607BF" w:rsidRPr="00267E96" w:rsidRDefault="00E607BF" w:rsidP="00E607BF">
      <w:pPr>
        <w:numPr>
          <w:ilvl w:val="0"/>
          <w:numId w:val="2"/>
        </w:numPr>
        <w:spacing w:before="100" w:beforeAutospacing="1" w:after="100" w:afterAutospacing="1" w:line="240" w:lineRule="auto"/>
        <w:rPr>
          <w:rFonts w:ascii="Arial" w:hAnsi="Arial" w:cs="Arial"/>
        </w:rPr>
      </w:pPr>
      <w:r w:rsidRPr="00267E96">
        <w:rPr>
          <w:rFonts w:ascii="Arial" w:hAnsi="Arial" w:cs="Arial"/>
        </w:rPr>
        <w:t>Le </w:t>
      </w:r>
      <w:proofErr w:type="spellStart"/>
      <w:r w:rsidRPr="00267E96">
        <w:rPr>
          <w:rStyle w:val="lev"/>
          <w:rFonts w:ascii="Arial" w:hAnsi="Arial" w:cs="Arial"/>
        </w:rPr>
        <w:t>mulch</w:t>
      </w:r>
      <w:proofErr w:type="spellEnd"/>
      <w:r w:rsidRPr="00267E96">
        <w:rPr>
          <w:rStyle w:val="lev"/>
          <w:rFonts w:ascii="Arial" w:hAnsi="Arial" w:cs="Arial"/>
        </w:rPr>
        <w:t xml:space="preserve"> ou couverture de sol avec de la matière organique</w:t>
      </w:r>
      <w:r w:rsidRPr="00267E96">
        <w:rPr>
          <w:rFonts w:ascii="Arial" w:hAnsi="Arial" w:cs="Arial"/>
        </w:rPr>
        <w:t xml:space="preserve">. On utilisera souvent le mot « </w:t>
      </w:r>
      <w:proofErr w:type="spellStart"/>
      <w:r w:rsidRPr="00267E96">
        <w:rPr>
          <w:rFonts w:ascii="Arial" w:hAnsi="Arial" w:cs="Arial"/>
        </w:rPr>
        <w:t>mulch</w:t>
      </w:r>
      <w:proofErr w:type="spellEnd"/>
      <w:r w:rsidRPr="00267E96">
        <w:rPr>
          <w:rFonts w:ascii="Arial" w:hAnsi="Arial" w:cs="Arial"/>
        </w:rPr>
        <w:t xml:space="preserve"> » car il est moins restrictif que le terme « paillage » qui consiste aussi à couvrir le sol avec un type bien précis de matière organique, à savoir la paille. Nous verrons par la suite les spécificités de chaque matière organique (Tonte de gazon, feuilles, foin, paille, broyat de déchets vert, copeaux de bois, BRF, aiguilles de pin etc…)</w:t>
      </w:r>
    </w:p>
    <w:p w:rsidR="006933FB" w:rsidRPr="00377532" w:rsidRDefault="00E607BF" w:rsidP="00377532">
      <w:pPr>
        <w:numPr>
          <w:ilvl w:val="0"/>
          <w:numId w:val="2"/>
        </w:numPr>
        <w:spacing w:before="100" w:beforeAutospacing="1" w:after="100" w:afterAutospacing="1" w:line="240" w:lineRule="auto"/>
        <w:rPr>
          <w:rFonts w:ascii="Arial" w:hAnsi="Arial" w:cs="Arial"/>
        </w:rPr>
      </w:pPr>
      <w:r w:rsidRPr="00267E96">
        <w:rPr>
          <w:rFonts w:ascii="Arial" w:hAnsi="Arial" w:cs="Arial"/>
        </w:rPr>
        <w:t>Les </w:t>
      </w:r>
      <w:r w:rsidRPr="00267E96">
        <w:rPr>
          <w:rStyle w:val="lev"/>
          <w:rFonts w:ascii="Arial" w:hAnsi="Arial" w:cs="Arial"/>
        </w:rPr>
        <w:t>couverts végétaux ou engrais verts</w:t>
      </w:r>
      <w:r w:rsidRPr="00267E96">
        <w:rPr>
          <w:rFonts w:ascii="Arial" w:hAnsi="Arial" w:cs="Arial"/>
        </w:rPr>
        <w:t>. Le rôle du couvert végétal va être de structurer le sol via l’action du système racinaire des plantes du couvert puis de nourrir le sol par la restitution des sucres des plantes de couverture en fin de culture lors de la destruction du couvert.</w:t>
      </w:r>
    </w:p>
    <w:p w:rsidR="006933FB" w:rsidRDefault="006933FB">
      <w:pPr>
        <w:rPr>
          <w:rFonts w:ascii="Arial" w:hAnsi="Arial" w:cs="Arial"/>
        </w:rPr>
      </w:pPr>
      <w:r>
        <w:rPr>
          <w:rFonts w:ascii="Arial" w:hAnsi="Arial" w:cs="Arial"/>
        </w:rPr>
        <w:t>Cette façon de cultiver est reprise dans un vocable officiel de :</w:t>
      </w:r>
    </w:p>
    <w:p w:rsidR="006933FB" w:rsidRPr="006933FB" w:rsidRDefault="006933FB">
      <w:pPr>
        <w:rPr>
          <w:rFonts w:ascii="Arial" w:hAnsi="Arial" w:cs="Arial"/>
          <w:b/>
          <w:color w:val="00B050"/>
          <w:sz w:val="28"/>
          <w:szCs w:val="28"/>
        </w:rPr>
      </w:pPr>
      <w:r w:rsidRPr="006933FB">
        <w:rPr>
          <w:rFonts w:ascii="Arial" w:hAnsi="Arial" w:cs="Arial"/>
          <w:b/>
          <w:color w:val="00B050"/>
          <w:sz w:val="28"/>
          <w:szCs w:val="28"/>
        </w:rPr>
        <w:t>AGROFORESTERIE</w:t>
      </w:r>
    </w:p>
    <w:p w:rsidR="00C90179" w:rsidRDefault="00C90179">
      <w:pPr>
        <w:rPr>
          <w:rFonts w:ascii="Arial" w:hAnsi="Arial" w:cs="Arial"/>
          <w:color w:val="2D2D2D"/>
          <w:sz w:val="20"/>
          <w:szCs w:val="20"/>
          <w:shd w:val="clear" w:color="auto" w:fill="FFFFFF"/>
        </w:rPr>
      </w:pPr>
      <w:r>
        <w:rPr>
          <w:rFonts w:ascii="Arial" w:hAnsi="Arial" w:cs="Arial"/>
          <w:color w:val="2D2D2D"/>
          <w:sz w:val="20"/>
          <w:szCs w:val="20"/>
          <w:shd w:val="clear" w:color="auto" w:fill="FFFFFF"/>
        </w:rPr>
        <w:t>(JORF n°0190 du 19 août 2015)</w:t>
      </w:r>
    </w:p>
    <w:p w:rsidR="006933FB" w:rsidRPr="00C97F3B" w:rsidRDefault="006933FB">
      <w:pPr>
        <w:rPr>
          <w:rFonts w:ascii="Arial" w:hAnsi="Arial" w:cs="Arial"/>
          <w:color w:val="2D2D2D"/>
          <w:shd w:val="clear" w:color="auto" w:fill="FFFFFF"/>
        </w:rPr>
      </w:pPr>
      <w:r w:rsidRPr="00C97F3B">
        <w:rPr>
          <w:rFonts w:ascii="Arial" w:hAnsi="Arial" w:cs="Arial"/>
          <w:color w:val="2D2D2D"/>
          <w:shd w:val="clear" w:color="auto" w:fill="FFFFFF"/>
        </w:rPr>
        <w:t xml:space="preserve">Il existe différents systèmes d’agroforesterie en fonction des cultures associées : autour des arbres peuvent être installées des cultures de production agricole, des prairies avec pâturage d'animaux, mais les arbres peuvent également être remplacés par des haies ou des vergers. C'est la combinaison de différentes utilisations du même sol qui va générer des interactions intéressantes en termes d'optimisation des ressources, d'accroissement de la biodiversité et d'améliorations des conditions environnementales des cultures par la création d'un </w:t>
      </w:r>
      <w:proofErr w:type="spellStart"/>
      <w:r w:rsidRPr="00C97F3B">
        <w:rPr>
          <w:rFonts w:ascii="Arial" w:hAnsi="Arial" w:cs="Arial"/>
          <w:color w:val="2D2D2D"/>
          <w:shd w:val="clear" w:color="auto" w:fill="FFFFFF"/>
        </w:rPr>
        <w:t>micro-climat</w:t>
      </w:r>
      <w:proofErr w:type="spellEnd"/>
      <w:r w:rsidRPr="00C97F3B">
        <w:rPr>
          <w:rFonts w:ascii="Arial" w:hAnsi="Arial" w:cs="Arial"/>
          <w:color w:val="2D2D2D"/>
          <w:shd w:val="clear" w:color="auto" w:fill="FFFFFF"/>
        </w:rPr>
        <w:t>. </w:t>
      </w:r>
    </w:p>
    <w:p w:rsidR="006933FB" w:rsidRPr="00C97F3B" w:rsidRDefault="006933FB">
      <w:pPr>
        <w:rPr>
          <w:rFonts w:ascii="Arial" w:hAnsi="Arial" w:cs="Arial"/>
          <w:color w:val="2D2D2D"/>
          <w:shd w:val="clear" w:color="auto" w:fill="FFFFFF"/>
        </w:rPr>
      </w:pPr>
      <w:r w:rsidRPr="00C97F3B">
        <w:rPr>
          <w:rFonts w:ascii="Arial" w:hAnsi="Arial" w:cs="Arial"/>
          <w:color w:val="2D2D2D"/>
          <w:shd w:val="clear" w:color="auto" w:fill="FFFFFF"/>
        </w:rPr>
        <w:t>La complémentarité est toujours recherchée car elle permet d'optimiser les ressources naturelles : c'est le cas avec l'étagement des cultures entre les arbres haut et les productions basses autour, les systèmes racinaires différents allant plus ou moins profondément, et la couverture permanente du sol qui évite son érosion au même titre que l'effet brise-vent des arbres.</w:t>
      </w:r>
    </w:p>
    <w:p w:rsidR="006933FB" w:rsidRPr="00C97F3B" w:rsidRDefault="006933FB" w:rsidP="006933FB">
      <w:pPr>
        <w:pStyle w:val="NormalWeb"/>
        <w:shd w:val="clear" w:color="auto" w:fill="FFFFFF"/>
        <w:rPr>
          <w:rFonts w:ascii="Arial" w:hAnsi="Arial" w:cs="Arial"/>
          <w:color w:val="2D2D2D"/>
          <w:sz w:val="22"/>
          <w:szCs w:val="22"/>
        </w:rPr>
      </w:pPr>
      <w:r w:rsidRPr="00C97F3B">
        <w:rPr>
          <w:rFonts w:ascii="Arial" w:hAnsi="Arial" w:cs="Arial"/>
          <w:color w:val="2D2D2D"/>
          <w:sz w:val="22"/>
          <w:szCs w:val="22"/>
        </w:rPr>
        <w:t>Par exemple, le système racinaire de l'arbre va puiser dans les couches profondes du sol l'eau et les minéraux nécessaires aux cultures de surface, qu'il remonte pour elles. En outre, les arbres ont aussi la capacité de réduire la pollution des nappes phréatiques en limitant le lessivage des nitrates vers les couches profondes du sol, ce qui est plutôt positif quant aux zones de captage d'eau potable qui seront logiquement moins polluées.</w:t>
      </w:r>
    </w:p>
    <w:p w:rsidR="006933FB" w:rsidRPr="00C97F3B" w:rsidRDefault="006933FB" w:rsidP="006933FB">
      <w:pPr>
        <w:pStyle w:val="NormalWeb"/>
        <w:shd w:val="clear" w:color="auto" w:fill="FFFFFF"/>
        <w:rPr>
          <w:rFonts w:ascii="Arial" w:hAnsi="Arial" w:cs="Arial"/>
          <w:color w:val="2D2D2D"/>
          <w:sz w:val="22"/>
          <w:szCs w:val="22"/>
        </w:rPr>
      </w:pPr>
      <w:r w:rsidRPr="00C97F3B">
        <w:rPr>
          <w:rFonts w:ascii="Arial" w:hAnsi="Arial" w:cs="Arial"/>
          <w:color w:val="2D2D2D"/>
          <w:sz w:val="22"/>
          <w:szCs w:val="22"/>
        </w:rPr>
        <w:t>Certaines essences d'arbres ont des propriétés particulières leur permettant de fixer l'azote : c'est notamment le cas de l'. Il pourra ainsi enrichir en azote un sol carencé et permettre la culture de plantes qui en ont besoin, ce qui limitera le recours aux intrants. Mais, en premier lieu, avec les feuilles des arbres qui tombent en automne, la décomposition de cette biomasse crée de l'humus, une matière organique riche en activité biologique, améliorant nettement la fertilité du sol.</w:t>
      </w:r>
    </w:p>
    <w:p w:rsidR="006933FB" w:rsidRPr="00C97F3B" w:rsidRDefault="006933FB" w:rsidP="006933FB">
      <w:pPr>
        <w:pStyle w:val="NormalWeb"/>
        <w:shd w:val="clear" w:color="auto" w:fill="FFFFFF"/>
        <w:rPr>
          <w:rFonts w:ascii="Arial" w:hAnsi="Arial" w:cs="Arial"/>
          <w:color w:val="2D2D2D"/>
          <w:sz w:val="22"/>
          <w:szCs w:val="22"/>
        </w:rPr>
      </w:pPr>
      <w:r w:rsidRPr="00C97F3B">
        <w:rPr>
          <w:rFonts w:ascii="Arial" w:hAnsi="Arial" w:cs="Arial"/>
          <w:color w:val="2D2D2D"/>
          <w:sz w:val="22"/>
          <w:szCs w:val="22"/>
        </w:rPr>
        <w:t>Les arbres jouent également un rôle dans la limitation des effets du réchauffement climatique : ils absorbent le CO2 et stockent le carbone. Ce qui est vrai lorsqu'il est question de lutter contre la déforestation dans les forêts primaires du monde, se vérifie de la même façon à une petite échelle. C'est également cette contribution des arbres qui doit être mise en avant.</w:t>
      </w:r>
    </w:p>
    <w:p w:rsidR="006933FB" w:rsidRDefault="006933FB">
      <w:pPr>
        <w:rPr>
          <w:rFonts w:ascii="Arial" w:hAnsi="Arial" w:cs="Arial"/>
          <w:color w:val="2D2D2D"/>
          <w:sz w:val="20"/>
          <w:szCs w:val="20"/>
          <w:shd w:val="clear" w:color="auto" w:fill="FFFFFF"/>
        </w:rPr>
      </w:pPr>
    </w:p>
    <w:p w:rsidR="006933FB" w:rsidRDefault="006933FB">
      <w:pPr>
        <w:rPr>
          <w:rFonts w:ascii="Arial" w:hAnsi="Arial" w:cs="Arial"/>
          <w:color w:val="2D2D2D"/>
          <w:sz w:val="20"/>
          <w:szCs w:val="20"/>
          <w:shd w:val="clear" w:color="auto" w:fill="FFFFFF"/>
        </w:rPr>
      </w:pPr>
      <w:bookmarkStart w:id="0" w:name="_GoBack"/>
      <w:bookmarkEnd w:id="0"/>
    </w:p>
    <w:sectPr w:rsidR="006933FB">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E37" w:rsidRDefault="00495E37" w:rsidP="00E607BF">
      <w:pPr>
        <w:spacing w:after="0" w:line="240" w:lineRule="auto"/>
      </w:pPr>
      <w:r>
        <w:separator/>
      </w:r>
    </w:p>
  </w:endnote>
  <w:endnote w:type="continuationSeparator" w:id="0">
    <w:p w:rsidR="00495E37" w:rsidRDefault="00495E37" w:rsidP="00E60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E37" w:rsidRDefault="00495E37" w:rsidP="00E607BF">
      <w:pPr>
        <w:spacing w:after="0" w:line="240" w:lineRule="auto"/>
      </w:pPr>
      <w:r>
        <w:separator/>
      </w:r>
    </w:p>
  </w:footnote>
  <w:footnote w:type="continuationSeparator" w:id="0">
    <w:p w:rsidR="00495E37" w:rsidRDefault="00495E37" w:rsidP="00E607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B27" w:rsidRPr="00CD6B27" w:rsidRDefault="00CD6B27" w:rsidP="00CD6B27">
    <w:pPr>
      <w:rPr>
        <w:b/>
        <w:i/>
        <w:sz w:val="36"/>
        <w:szCs w:val="36"/>
      </w:rPr>
    </w:pPr>
    <w:r w:rsidRPr="00B47E23">
      <w:rPr>
        <w:b/>
        <w:i/>
        <w:sz w:val="36"/>
        <w:szCs w:val="36"/>
      </w:rPr>
      <w:t>La ferme du Brottet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118A4"/>
    <w:multiLevelType w:val="multilevel"/>
    <w:tmpl w:val="1EBC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960BDE"/>
    <w:multiLevelType w:val="multilevel"/>
    <w:tmpl w:val="F9D6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A8F1148"/>
    <w:multiLevelType w:val="multilevel"/>
    <w:tmpl w:val="3450566A"/>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E23"/>
    <w:rsid w:val="00267E96"/>
    <w:rsid w:val="00377532"/>
    <w:rsid w:val="0041767A"/>
    <w:rsid w:val="00495E37"/>
    <w:rsid w:val="004B3742"/>
    <w:rsid w:val="004D12CE"/>
    <w:rsid w:val="006638F0"/>
    <w:rsid w:val="006933FB"/>
    <w:rsid w:val="007E0722"/>
    <w:rsid w:val="008F635E"/>
    <w:rsid w:val="00A05007"/>
    <w:rsid w:val="00B47E23"/>
    <w:rsid w:val="00C90179"/>
    <w:rsid w:val="00C97F3B"/>
    <w:rsid w:val="00CD6B27"/>
    <w:rsid w:val="00D65C12"/>
    <w:rsid w:val="00E607BF"/>
    <w:rsid w:val="00F258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024D40-6031-45D6-AA24-772DEDD0B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E607B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E607B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6638F0"/>
    <w:rPr>
      <w:b/>
      <w:bCs/>
    </w:rPr>
  </w:style>
  <w:style w:type="paragraph" w:styleId="NormalWeb">
    <w:name w:val="Normal (Web)"/>
    <w:basedOn w:val="Normal"/>
    <w:uiPriority w:val="99"/>
    <w:semiHidden/>
    <w:unhideWhenUsed/>
    <w:rsid w:val="00E607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E607B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E607BF"/>
    <w:rPr>
      <w:rFonts w:ascii="Times New Roman" w:eastAsia="Times New Roman" w:hAnsi="Times New Roman" w:cs="Times New Roman"/>
      <w:b/>
      <w:bCs/>
      <w:sz w:val="27"/>
      <w:szCs w:val="27"/>
      <w:lang w:eastAsia="fr-FR"/>
    </w:rPr>
  </w:style>
  <w:style w:type="paragraph" w:styleId="Paragraphedeliste">
    <w:name w:val="List Paragraph"/>
    <w:basedOn w:val="Normal"/>
    <w:uiPriority w:val="34"/>
    <w:qFormat/>
    <w:rsid w:val="00E607BF"/>
    <w:pPr>
      <w:ind w:left="720"/>
      <w:contextualSpacing/>
    </w:pPr>
  </w:style>
  <w:style w:type="paragraph" w:styleId="En-tte">
    <w:name w:val="header"/>
    <w:basedOn w:val="Normal"/>
    <w:link w:val="En-tteCar"/>
    <w:uiPriority w:val="99"/>
    <w:unhideWhenUsed/>
    <w:rsid w:val="00E607BF"/>
    <w:pPr>
      <w:tabs>
        <w:tab w:val="center" w:pos="4536"/>
        <w:tab w:val="right" w:pos="9072"/>
      </w:tabs>
      <w:spacing w:after="0" w:line="240" w:lineRule="auto"/>
    </w:pPr>
  </w:style>
  <w:style w:type="character" w:customStyle="1" w:styleId="En-tteCar">
    <w:name w:val="En-tête Car"/>
    <w:basedOn w:val="Policepardfaut"/>
    <w:link w:val="En-tte"/>
    <w:uiPriority w:val="99"/>
    <w:rsid w:val="00E607BF"/>
  </w:style>
  <w:style w:type="paragraph" w:styleId="Pieddepage">
    <w:name w:val="footer"/>
    <w:basedOn w:val="Normal"/>
    <w:link w:val="PieddepageCar"/>
    <w:uiPriority w:val="99"/>
    <w:unhideWhenUsed/>
    <w:rsid w:val="00E607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07BF"/>
  </w:style>
  <w:style w:type="character" w:styleId="Lienhypertexte">
    <w:name w:val="Hyperlink"/>
    <w:basedOn w:val="Policepardfaut"/>
    <w:uiPriority w:val="99"/>
    <w:semiHidden/>
    <w:unhideWhenUsed/>
    <w:rsid w:val="00F2580C"/>
    <w:rPr>
      <w:color w:val="0000FF"/>
      <w:u w:val="single"/>
    </w:rPr>
  </w:style>
  <w:style w:type="character" w:styleId="Accentuation">
    <w:name w:val="Emphasis"/>
    <w:basedOn w:val="Policepardfaut"/>
    <w:uiPriority w:val="20"/>
    <w:qFormat/>
    <w:rsid w:val="006933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57406">
      <w:bodyDiv w:val="1"/>
      <w:marLeft w:val="0"/>
      <w:marRight w:val="0"/>
      <w:marTop w:val="0"/>
      <w:marBottom w:val="0"/>
      <w:divBdr>
        <w:top w:val="none" w:sz="0" w:space="0" w:color="auto"/>
        <w:left w:val="none" w:sz="0" w:space="0" w:color="auto"/>
        <w:bottom w:val="none" w:sz="0" w:space="0" w:color="auto"/>
        <w:right w:val="none" w:sz="0" w:space="0" w:color="auto"/>
      </w:divBdr>
    </w:div>
    <w:div w:id="167450316">
      <w:bodyDiv w:val="1"/>
      <w:marLeft w:val="0"/>
      <w:marRight w:val="0"/>
      <w:marTop w:val="0"/>
      <w:marBottom w:val="0"/>
      <w:divBdr>
        <w:top w:val="none" w:sz="0" w:space="0" w:color="auto"/>
        <w:left w:val="none" w:sz="0" w:space="0" w:color="auto"/>
        <w:bottom w:val="none" w:sz="0" w:space="0" w:color="auto"/>
        <w:right w:val="none" w:sz="0" w:space="0" w:color="auto"/>
      </w:divBdr>
      <w:divsChild>
        <w:div w:id="1219438843">
          <w:marLeft w:val="0"/>
          <w:marRight w:val="0"/>
          <w:marTop w:val="0"/>
          <w:marBottom w:val="300"/>
          <w:divBdr>
            <w:top w:val="none" w:sz="0" w:space="0" w:color="auto"/>
            <w:left w:val="none" w:sz="0" w:space="0" w:color="auto"/>
            <w:bottom w:val="none" w:sz="0" w:space="0" w:color="auto"/>
            <w:right w:val="none" w:sz="0" w:space="0" w:color="auto"/>
          </w:divBdr>
          <w:divsChild>
            <w:div w:id="639501311">
              <w:marLeft w:val="0"/>
              <w:marRight w:val="0"/>
              <w:marTop w:val="0"/>
              <w:marBottom w:val="0"/>
              <w:divBdr>
                <w:top w:val="none" w:sz="0" w:space="0" w:color="auto"/>
                <w:left w:val="none" w:sz="0" w:space="0" w:color="auto"/>
                <w:bottom w:val="none" w:sz="0" w:space="0" w:color="auto"/>
                <w:right w:val="none" w:sz="0" w:space="0" w:color="auto"/>
              </w:divBdr>
              <w:divsChild>
                <w:div w:id="11912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35430">
          <w:marLeft w:val="0"/>
          <w:marRight w:val="0"/>
          <w:marTop w:val="0"/>
          <w:marBottom w:val="0"/>
          <w:divBdr>
            <w:top w:val="none" w:sz="0" w:space="0" w:color="auto"/>
            <w:left w:val="none" w:sz="0" w:space="0" w:color="auto"/>
            <w:bottom w:val="none" w:sz="0" w:space="0" w:color="auto"/>
            <w:right w:val="none" w:sz="0" w:space="0" w:color="auto"/>
          </w:divBdr>
          <w:divsChild>
            <w:div w:id="1482231428">
              <w:marLeft w:val="0"/>
              <w:marRight w:val="0"/>
              <w:marTop w:val="0"/>
              <w:marBottom w:val="0"/>
              <w:divBdr>
                <w:top w:val="none" w:sz="0" w:space="0" w:color="auto"/>
                <w:left w:val="none" w:sz="0" w:space="0" w:color="auto"/>
                <w:bottom w:val="none" w:sz="0" w:space="0" w:color="auto"/>
                <w:right w:val="none" w:sz="0" w:space="0" w:color="auto"/>
              </w:divBdr>
              <w:divsChild>
                <w:div w:id="168523626">
                  <w:marLeft w:val="0"/>
                  <w:marRight w:val="0"/>
                  <w:marTop w:val="0"/>
                  <w:marBottom w:val="0"/>
                  <w:divBdr>
                    <w:top w:val="none" w:sz="0" w:space="0" w:color="auto"/>
                    <w:left w:val="none" w:sz="0" w:space="0" w:color="auto"/>
                    <w:bottom w:val="none" w:sz="0" w:space="0" w:color="auto"/>
                    <w:right w:val="none" w:sz="0" w:space="0" w:color="auto"/>
                  </w:divBdr>
                  <w:divsChild>
                    <w:div w:id="1834369449">
                      <w:marLeft w:val="0"/>
                      <w:marRight w:val="0"/>
                      <w:marTop w:val="0"/>
                      <w:marBottom w:val="0"/>
                      <w:divBdr>
                        <w:top w:val="none" w:sz="0" w:space="0" w:color="auto"/>
                        <w:left w:val="none" w:sz="0" w:space="0" w:color="auto"/>
                        <w:bottom w:val="none" w:sz="0" w:space="0" w:color="auto"/>
                        <w:right w:val="none" w:sz="0" w:space="0" w:color="auto"/>
                      </w:divBdr>
                      <w:divsChild>
                        <w:div w:id="1465350856">
                          <w:marLeft w:val="0"/>
                          <w:marRight w:val="0"/>
                          <w:marTop w:val="0"/>
                          <w:marBottom w:val="0"/>
                          <w:divBdr>
                            <w:top w:val="none" w:sz="0" w:space="0" w:color="auto"/>
                            <w:left w:val="none" w:sz="0" w:space="0" w:color="auto"/>
                            <w:bottom w:val="none" w:sz="0" w:space="0" w:color="auto"/>
                            <w:right w:val="none" w:sz="0" w:space="0" w:color="auto"/>
                          </w:divBdr>
                          <w:divsChild>
                            <w:div w:id="967013029">
                              <w:marLeft w:val="0"/>
                              <w:marRight w:val="0"/>
                              <w:marTop w:val="0"/>
                              <w:marBottom w:val="0"/>
                              <w:divBdr>
                                <w:top w:val="none" w:sz="0" w:space="0" w:color="auto"/>
                                <w:left w:val="none" w:sz="0" w:space="0" w:color="auto"/>
                                <w:bottom w:val="none" w:sz="0" w:space="0" w:color="auto"/>
                                <w:right w:val="none" w:sz="0" w:space="0" w:color="auto"/>
                              </w:divBdr>
                              <w:divsChild>
                                <w:div w:id="398333521">
                                  <w:marLeft w:val="0"/>
                                  <w:marRight w:val="0"/>
                                  <w:marTop w:val="0"/>
                                  <w:marBottom w:val="0"/>
                                  <w:divBdr>
                                    <w:top w:val="none" w:sz="0" w:space="0" w:color="auto"/>
                                    <w:left w:val="none" w:sz="0" w:space="0" w:color="auto"/>
                                    <w:bottom w:val="none" w:sz="0" w:space="0" w:color="auto"/>
                                    <w:right w:val="none" w:sz="0" w:space="0" w:color="auto"/>
                                  </w:divBdr>
                                  <w:divsChild>
                                    <w:div w:id="11238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5128344">
      <w:bodyDiv w:val="1"/>
      <w:marLeft w:val="0"/>
      <w:marRight w:val="0"/>
      <w:marTop w:val="0"/>
      <w:marBottom w:val="0"/>
      <w:divBdr>
        <w:top w:val="none" w:sz="0" w:space="0" w:color="auto"/>
        <w:left w:val="none" w:sz="0" w:space="0" w:color="auto"/>
        <w:bottom w:val="none" w:sz="0" w:space="0" w:color="auto"/>
        <w:right w:val="none" w:sz="0" w:space="0" w:color="auto"/>
      </w:divBdr>
    </w:div>
    <w:div w:id="1150026761">
      <w:bodyDiv w:val="1"/>
      <w:marLeft w:val="0"/>
      <w:marRight w:val="0"/>
      <w:marTop w:val="0"/>
      <w:marBottom w:val="0"/>
      <w:divBdr>
        <w:top w:val="none" w:sz="0" w:space="0" w:color="auto"/>
        <w:left w:val="none" w:sz="0" w:space="0" w:color="auto"/>
        <w:bottom w:val="none" w:sz="0" w:space="0" w:color="auto"/>
        <w:right w:val="none" w:sz="0" w:space="0" w:color="auto"/>
      </w:divBdr>
    </w:div>
    <w:div w:id="1556350728">
      <w:bodyDiv w:val="1"/>
      <w:marLeft w:val="0"/>
      <w:marRight w:val="0"/>
      <w:marTop w:val="0"/>
      <w:marBottom w:val="0"/>
      <w:divBdr>
        <w:top w:val="none" w:sz="0" w:space="0" w:color="auto"/>
        <w:left w:val="none" w:sz="0" w:space="0" w:color="auto"/>
        <w:bottom w:val="none" w:sz="0" w:space="0" w:color="auto"/>
        <w:right w:val="none" w:sz="0" w:space="0" w:color="auto"/>
      </w:divBdr>
    </w:div>
    <w:div w:id="1646618855">
      <w:bodyDiv w:val="1"/>
      <w:marLeft w:val="0"/>
      <w:marRight w:val="0"/>
      <w:marTop w:val="0"/>
      <w:marBottom w:val="0"/>
      <w:divBdr>
        <w:top w:val="none" w:sz="0" w:space="0" w:color="auto"/>
        <w:left w:val="none" w:sz="0" w:space="0" w:color="auto"/>
        <w:bottom w:val="none" w:sz="0" w:space="0" w:color="auto"/>
        <w:right w:val="none" w:sz="0" w:space="0" w:color="auto"/>
      </w:divBdr>
    </w:div>
    <w:div w:id="1732192198">
      <w:bodyDiv w:val="1"/>
      <w:marLeft w:val="0"/>
      <w:marRight w:val="0"/>
      <w:marTop w:val="0"/>
      <w:marBottom w:val="0"/>
      <w:divBdr>
        <w:top w:val="none" w:sz="0" w:space="0" w:color="auto"/>
        <w:left w:val="none" w:sz="0" w:space="0" w:color="auto"/>
        <w:bottom w:val="none" w:sz="0" w:space="0" w:color="auto"/>
        <w:right w:val="none" w:sz="0" w:space="0" w:color="auto"/>
      </w:divBdr>
      <w:divsChild>
        <w:div w:id="37702541">
          <w:marLeft w:val="0"/>
          <w:marRight w:val="0"/>
          <w:marTop w:val="0"/>
          <w:marBottom w:val="0"/>
          <w:divBdr>
            <w:top w:val="none" w:sz="0" w:space="0" w:color="auto"/>
            <w:left w:val="none" w:sz="0" w:space="0" w:color="auto"/>
            <w:bottom w:val="none" w:sz="0" w:space="0" w:color="auto"/>
            <w:right w:val="none" w:sz="0" w:space="0" w:color="auto"/>
          </w:divBdr>
          <w:divsChild>
            <w:div w:id="1295797417">
              <w:marLeft w:val="0"/>
              <w:marRight w:val="0"/>
              <w:marTop w:val="0"/>
              <w:marBottom w:val="0"/>
              <w:divBdr>
                <w:top w:val="none" w:sz="0" w:space="0" w:color="auto"/>
                <w:left w:val="none" w:sz="0" w:space="0" w:color="auto"/>
                <w:bottom w:val="none" w:sz="0" w:space="0" w:color="auto"/>
                <w:right w:val="none" w:sz="0" w:space="0" w:color="auto"/>
              </w:divBdr>
              <w:divsChild>
                <w:div w:id="126045892">
                  <w:marLeft w:val="0"/>
                  <w:marRight w:val="0"/>
                  <w:marTop w:val="0"/>
                  <w:marBottom w:val="0"/>
                  <w:divBdr>
                    <w:top w:val="none" w:sz="0" w:space="0" w:color="auto"/>
                    <w:left w:val="none" w:sz="0" w:space="0" w:color="auto"/>
                    <w:bottom w:val="none" w:sz="0" w:space="0" w:color="auto"/>
                    <w:right w:val="none" w:sz="0" w:space="0" w:color="auto"/>
                  </w:divBdr>
                  <w:divsChild>
                    <w:div w:id="883130160">
                      <w:marLeft w:val="0"/>
                      <w:marRight w:val="0"/>
                      <w:marTop w:val="0"/>
                      <w:marBottom w:val="0"/>
                      <w:divBdr>
                        <w:top w:val="none" w:sz="0" w:space="0" w:color="auto"/>
                        <w:left w:val="none" w:sz="0" w:space="0" w:color="auto"/>
                        <w:bottom w:val="none" w:sz="0" w:space="0" w:color="auto"/>
                        <w:right w:val="none" w:sz="0" w:space="0" w:color="auto"/>
                      </w:divBdr>
                      <w:divsChild>
                        <w:div w:id="1226916373">
                          <w:marLeft w:val="0"/>
                          <w:marRight w:val="0"/>
                          <w:marTop w:val="0"/>
                          <w:marBottom w:val="0"/>
                          <w:divBdr>
                            <w:top w:val="none" w:sz="0" w:space="0" w:color="auto"/>
                            <w:left w:val="none" w:sz="0" w:space="0" w:color="auto"/>
                            <w:bottom w:val="none" w:sz="0" w:space="0" w:color="auto"/>
                            <w:right w:val="none" w:sz="0" w:space="0" w:color="auto"/>
                          </w:divBdr>
                          <w:divsChild>
                            <w:div w:id="1170293810">
                              <w:marLeft w:val="0"/>
                              <w:marRight w:val="0"/>
                              <w:marTop w:val="0"/>
                              <w:marBottom w:val="0"/>
                              <w:divBdr>
                                <w:top w:val="none" w:sz="0" w:space="0" w:color="auto"/>
                                <w:left w:val="none" w:sz="0" w:space="0" w:color="auto"/>
                                <w:bottom w:val="none" w:sz="0" w:space="0" w:color="auto"/>
                                <w:right w:val="none" w:sz="0" w:space="0" w:color="auto"/>
                              </w:divBdr>
                              <w:divsChild>
                                <w:div w:id="566308896">
                                  <w:marLeft w:val="0"/>
                                  <w:marRight w:val="0"/>
                                  <w:marTop w:val="0"/>
                                  <w:marBottom w:val="0"/>
                                  <w:divBdr>
                                    <w:top w:val="none" w:sz="0" w:space="0" w:color="auto"/>
                                    <w:left w:val="none" w:sz="0" w:space="0" w:color="auto"/>
                                    <w:bottom w:val="none" w:sz="0" w:space="0" w:color="auto"/>
                                    <w:right w:val="none" w:sz="0" w:space="0" w:color="auto"/>
                                  </w:divBdr>
                                  <w:divsChild>
                                    <w:div w:id="2137018194">
                                      <w:marLeft w:val="0"/>
                                      <w:marRight w:val="0"/>
                                      <w:marTop w:val="0"/>
                                      <w:marBottom w:val="0"/>
                                      <w:divBdr>
                                        <w:top w:val="none" w:sz="0" w:space="0" w:color="auto"/>
                                        <w:left w:val="none" w:sz="0" w:space="0" w:color="auto"/>
                                        <w:bottom w:val="none" w:sz="0" w:space="0" w:color="auto"/>
                                        <w:right w:val="none" w:sz="0" w:space="0" w:color="auto"/>
                                      </w:divBdr>
                                      <w:divsChild>
                                        <w:div w:id="2028553120">
                                          <w:marLeft w:val="0"/>
                                          <w:marRight w:val="0"/>
                                          <w:marTop w:val="0"/>
                                          <w:marBottom w:val="0"/>
                                          <w:divBdr>
                                            <w:top w:val="none" w:sz="0" w:space="0" w:color="auto"/>
                                            <w:left w:val="none" w:sz="0" w:space="0" w:color="auto"/>
                                            <w:bottom w:val="none" w:sz="0" w:space="0" w:color="auto"/>
                                            <w:right w:val="none" w:sz="0" w:space="0" w:color="auto"/>
                                          </w:divBdr>
                                          <w:divsChild>
                                            <w:div w:id="1844586195">
                                              <w:marLeft w:val="0"/>
                                              <w:marRight w:val="0"/>
                                              <w:marTop w:val="0"/>
                                              <w:marBottom w:val="0"/>
                                              <w:divBdr>
                                                <w:top w:val="none" w:sz="0" w:space="0" w:color="auto"/>
                                                <w:left w:val="none" w:sz="0" w:space="0" w:color="auto"/>
                                                <w:bottom w:val="none" w:sz="0" w:space="0" w:color="auto"/>
                                                <w:right w:val="none" w:sz="0" w:space="0" w:color="auto"/>
                                              </w:divBdr>
                                              <w:divsChild>
                                                <w:div w:id="6674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Pages>
  <Words>675</Words>
  <Characters>3715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pcdefranz@outlook.fr</dc:creator>
  <cp:keywords/>
  <dc:description/>
  <cp:lastModifiedBy>pcdefranz@outlook.fr</cp:lastModifiedBy>
  <cp:revision>16</cp:revision>
  <dcterms:created xsi:type="dcterms:W3CDTF">2022-03-03T08:27:00Z</dcterms:created>
  <dcterms:modified xsi:type="dcterms:W3CDTF">2022-03-04T08:29:00Z</dcterms:modified>
</cp:coreProperties>
</file>